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A" w:rsidRPr="009F718A" w:rsidRDefault="009F718A" w:rsidP="009F718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bookmarkStart w:id="0" w:name="_GoBack"/>
      <w:r w:rsidRPr="009F718A">
        <w:rPr>
          <w:rFonts w:ascii="Times New Roman" w:hAnsi="Times New Roman" w:cs="Times New Roman"/>
          <w:color w:val="000000"/>
          <w:lang w:val="en-US"/>
        </w:rPr>
        <w:t>UDC 339.138</w:t>
      </w:r>
    </w:p>
    <w:p w:rsidR="009F718A" w:rsidRPr="009F718A" w:rsidRDefault="009F718A" w:rsidP="009F718A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9F718A">
        <w:rPr>
          <w:rFonts w:ascii="Times New Roman" w:hAnsi="Times New Roman" w:cs="Times New Roman"/>
          <w:b/>
          <w:bCs/>
          <w:caps/>
          <w:color w:val="000000"/>
          <w:lang w:val="en-US"/>
        </w:rPr>
        <w:t>GREENWASHING IN COMMUNICATION WITH CONSUMERS</w:t>
      </w:r>
      <w:r w:rsidRPr="009F718A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ON THE UKRAINIAN MARKET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9F718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S. B. </w:t>
      </w:r>
      <w:proofErr w:type="spellStart"/>
      <w:r w:rsidRPr="009F718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Fiialka</w:t>
      </w:r>
      <w:proofErr w:type="spellEnd"/>
    </w:p>
    <w:p w:rsidR="009F718A" w:rsidRPr="009F718A" w:rsidRDefault="009F718A" w:rsidP="009F718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Institute of Publishing and Printing of the National Technical University of Ukraine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val="en-US" w:bidi="ar-YE"/>
        </w:rPr>
      </w:pP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val="en-US" w:bidi="ar-YE"/>
        </w:rPr>
        <w:t>«</w:t>
      </w: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Igor Sikorsky Kyiv Polytechnic Institute</w:t>
      </w: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val="en-US" w:bidi="ar-YE"/>
        </w:rPr>
        <w:t>»,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37, Prospect </w:t>
      </w:r>
      <w:proofErr w:type="spellStart"/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Peremogy</w:t>
      </w:r>
      <w:proofErr w:type="spellEnd"/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Kiev, 03056, Ukraine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9F718A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fiyalka@i.ua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</w:t>
      </w:r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proofErr w:type="gramEnd"/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 xml:space="preserve"> Potential customers’ opinion poll has been used as a me­thod to collect primary data. A cluster selection method has been used during the samp­ling, i.e. 40 random supermarkets of various retail chains of Ukrainian capital (food, construction, electronics and so on) have been selected. Using questionnaires, a proportional number of respondents considering their age have been interviewed. The sample size was 386 people. Questionnaires were focused on finding out the attitude of buyers to eco-products and </w:t>
      </w:r>
      <w:r w:rsidRPr="009F718A">
        <w:rPr>
          <w:rFonts w:ascii="Times New Roman" w:hAnsi="Times New Roman" w:cs="Times New Roman"/>
          <w:i/>
          <w:iCs/>
          <w:color w:val="000000"/>
          <w:rtl/>
          <w:lang w:val="en-US" w:bidi="ar-YE"/>
        </w:rPr>
        <w:t>«</w:t>
      </w:r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>green</w:t>
      </w:r>
      <w:r w:rsidRPr="009F718A">
        <w:rPr>
          <w:rFonts w:ascii="Times New Roman" w:hAnsi="Times New Roman" w:cs="Times New Roman"/>
          <w:i/>
          <w:iCs/>
          <w:color w:val="000000"/>
          <w:rtl/>
          <w:lang w:val="en-US" w:bidi="ar-YE"/>
        </w:rPr>
        <w:t>»</w:t>
      </w:r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 xml:space="preserve"> advertising, communication policy effect of companies using environmental issues on consumer choice.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 xml:space="preserve">Several strategies of communication behavior of the companies on the market have been singled out: gaining sympathy by the method of silence; assigning ecological status to potentially harmful products; the communication strategy based on statements of corporate values and green office principles propaganda; the communication strategy of promises; announcements of participation in regional environmental programs and interaction with public authorities; the communications strategy of admitting the guilt; the communication strategy of finding the guilty; participation in public actions and their initiation; shifting the emphasis; instruction; communication strategy of deceit. The choice of the communicative strategy of interaction with the customer depends on the company’s orientation and values. 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 xml:space="preserve"> The methods to deceive Ukrainian consumers on the account of environmental activities and companies’ products have been revealed as well as the ways of public opinion manipulation have been outlined.</w:t>
      </w:r>
    </w:p>
    <w:p w:rsidR="009F718A" w:rsidRPr="009F718A" w:rsidRDefault="009F718A" w:rsidP="009F718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9F718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9F718A">
        <w:rPr>
          <w:rFonts w:ascii="Times New Roman" w:hAnsi="Times New Roman" w:cs="Times New Roman"/>
          <w:i/>
          <w:iCs/>
          <w:color w:val="000000"/>
          <w:lang w:val="en-US"/>
        </w:rPr>
        <w:t>Successful communication with the company’s consumers could be built based on the following principles: meeting the requirements of ecological legislation; giving only true information; thorough explanation of the impacts of one’s activity on the environment; reducing the consumption of energy, heat, water, paper and other material; using recycled dispensable materials including paper, reducing the exhaust fumes emission at the expense of reducing transportation; support recycling policy; sponsorship of environmental protection measures; willingness to be fully responsible for the damage caused to the environment; encouraging a corporate culture that is based on the environmental values; involving employees in the environmental initiatives, raising the environmental responsibilities of employees; responsibility to the community and other parties for one`s current and future activity, as well as actions taken in the past; taking into account the views and wishes of the community in developing and implementing one’s projects.</w:t>
      </w:r>
    </w:p>
    <w:bookmarkEnd w:id="0"/>
    <w:p w:rsidR="006E39E9" w:rsidRPr="00D516FB" w:rsidRDefault="006E39E9" w:rsidP="008C008B">
      <w:pPr>
        <w:rPr>
          <w:lang w:val="en-US"/>
        </w:rPr>
      </w:pPr>
    </w:p>
    <w:sectPr w:rsidR="006E39E9" w:rsidRPr="00D516FB" w:rsidSect="00F23E6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1F4FEB"/>
    <w:rsid w:val="002C551D"/>
    <w:rsid w:val="0033185C"/>
    <w:rsid w:val="003E5672"/>
    <w:rsid w:val="006E39E9"/>
    <w:rsid w:val="008C008B"/>
    <w:rsid w:val="009F718A"/>
    <w:rsid w:val="00C717CC"/>
    <w:rsid w:val="00D516FB"/>
    <w:rsid w:val="00E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10</cp:revision>
  <dcterms:created xsi:type="dcterms:W3CDTF">2015-10-03T05:14:00Z</dcterms:created>
  <dcterms:modified xsi:type="dcterms:W3CDTF">2017-07-07T15:23:00Z</dcterms:modified>
</cp:coreProperties>
</file>