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6B" w:rsidRPr="000C696B" w:rsidRDefault="000C696B" w:rsidP="000C696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0C696B">
        <w:rPr>
          <w:rFonts w:ascii="Times New Roman" w:hAnsi="Times New Roman" w:cs="Times New Roman"/>
          <w:color w:val="000000"/>
        </w:rPr>
        <w:t>UDC</w:t>
      </w:r>
      <w:r w:rsidRPr="000C696B">
        <w:rPr>
          <w:rFonts w:ascii="Times New Roman" w:hAnsi="Times New Roman" w:cs="Times New Roman"/>
          <w:color w:val="000000"/>
          <w:lang w:val="uk-UA"/>
        </w:rPr>
        <w:t xml:space="preserve"> 025.4.036 (031) </w:t>
      </w:r>
    </w:p>
    <w:p w:rsidR="000C696B" w:rsidRPr="000C696B" w:rsidRDefault="000C696B" w:rsidP="000C696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0C696B">
        <w:rPr>
          <w:rFonts w:ascii="Times New Roman" w:hAnsi="Times New Roman" w:cs="Times New Roman"/>
          <w:b/>
          <w:bCs/>
          <w:caps/>
          <w:color w:val="000000"/>
        </w:rPr>
        <w:t>ELECTRONIC ENCYCLOPEDIAS IN UKRAINE</w:t>
      </w:r>
    </w:p>
    <w:p w:rsidR="000C696B" w:rsidRPr="000C696B" w:rsidRDefault="000C696B" w:rsidP="000C696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C6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 I. </w:t>
      </w:r>
      <w:proofErr w:type="spellStart"/>
      <w:r w:rsidRPr="000C696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Chernysh</w:t>
      </w:r>
      <w:proofErr w:type="spellEnd"/>
    </w:p>
    <w:p w:rsidR="000C696B" w:rsidRPr="000C696B" w:rsidRDefault="000C696B" w:rsidP="000C696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0C696B" w:rsidRPr="000C696B" w:rsidRDefault="000C696B" w:rsidP="000C696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0C696B" w:rsidRPr="000C696B" w:rsidRDefault="000C696B" w:rsidP="000C696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C696B">
        <w:rPr>
          <w:rFonts w:ascii="Times New Roman" w:hAnsi="Times New Roman" w:cs="Times New Roman"/>
          <w:i/>
          <w:iCs/>
          <w:color w:val="000000"/>
          <w:sz w:val="20"/>
          <w:szCs w:val="20"/>
        </w:rPr>
        <w:t>tyktor@mail.ru</w:t>
      </w:r>
    </w:p>
    <w:p w:rsidR="000C696B" w:rsidRPr="000C696B" w:rsidRDefault="000C696B" w:rsidP="000C696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framework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provided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use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both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approaches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particularly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principles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scientific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objectivity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comprehensiveness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special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correlate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purpose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 w:rsidRPr="000C696B">
        <w:rPr>
          <w:rFonts w:ascii="Times New Roman" w:hAnsi="Times New Roman" w:cs="Times New Roman"/>
          <w:i/>
          <w:iCs/>
          <w:color w:val="000000"/>
        </w:rPr>
        <w:t>Thus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involvement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functional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helped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identify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inconsistencies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actual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material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structure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needs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readers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users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),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made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thoroughly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describe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products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formulate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recommendations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improvement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problem-thematic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allowed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isolate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thematic</w:t>
      </w:r>
      <w:proofErr w:type="spellEnd"/>
      <w:proofErr w:type="gram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areas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provided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>.</w:t>
      </w:r>
    </w:p>
    <w:p w:rsidR="000C696B" w:rsidRPr="000C696B" w:rsidRDefault="000C696B" w:rsidP="000C696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conditions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priority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undeniable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focus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experts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only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IT,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but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Humanities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especially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communications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create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offer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high-quality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product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users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joint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efforts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activity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designers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important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clear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combining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both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division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directories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forms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article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proposed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typology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provides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inappropriately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reader’s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address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nature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structure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availability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printed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analog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version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volume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format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these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traits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analyzed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online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digital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copies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versions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revealed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positive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some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drawbacks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>.</w:t>
      </w:r>
    </w:p>
    <w:p w:rsidR="000C696B" w:rsidRPr="000C696B" w:rsidRDefault="000C696B" w:rsidP="000C696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</w:rPr>
      </w:pPr>
      <w:proofErr w:type="spellStart"/>
      <w:r w:rsidRPr="000C696B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Novelty</w:t>
      </w:r>
      <w:proofErr w:type="spellEnd"/>
      <w:r w:rsidRPr="000C696B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 xml:space="preserve">. </w:t>
      </w:r>
      <w:proofErr w:type="spellStart"/>
      <w:proofErr w:type="gram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study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cites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modern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classification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developed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first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time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based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a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thorough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thematic-typological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analysis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network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encyclopedic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online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digital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copies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versions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publications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),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confirms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their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expediency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combination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bibliological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criteria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directories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typological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division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features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form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  <w:spacing w:val="-1"/>
        </w:rPr>
        <w:t>.</w:t>
      </w:r>
      <w:proofErr w:type="gramEnd"/>
    </w:p>
    <w:p w:rsidR="000C696B" w:rsidRPr="000C696B" w:rsidRDefault="000C696B" w:rsidP="000C696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0C696B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0C696B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r w:rsidRPr="000C696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show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space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Ukraine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are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many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actually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70)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designed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meet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needs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categories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readers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proofErr w:type="gram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encyclopedias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suggested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combines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general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typological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division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directories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purpose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reader’s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address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character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features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electronic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format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volume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.)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allows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developers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such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resources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meet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sufficiently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needs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categories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users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highly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qualified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experts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even</w:t>
      </w:r>
      <w:proofErr w:type="spellEnd"/>
      <w:proofErr w:type="gram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proofErr w:type="gramStart"/>
      <w:r w:rsidRPr="000C696B">
        <w:rPr>
          <w:rFonts w:ascii="Times New Roman" w:hAnsi="Times New Roman" w:cs="Times New Roman"/>
          <w:i/>
          <w:iCs/>
          <w:color w:val="000000"/>
        </w:rPr>
        <w:t>children’s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audience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)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credible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scientifically-perfect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provided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involving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latest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technological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tools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specialized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extensive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searching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capabilities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0C696B">
        <w:rPr>
          <w:rFonts w:ascii="Times New Roman" w:hAnsi="Times New Roman" w:cs="Times New Roman"/>
          <w:i/>
          <w:iCs/>
          <w:color w:val="000000"/>
        </w:rPr>
        <w:t>etc</w:t>
      </w:r>
      <w:proofErr w:type="spellEnd"/>
      <w:r w:rsidRPr="000C696B">
        <w:rPr>
          <w:rFonts w:ascii="Times New Roman" w:hAnsi="Times New Roman" w:cs="Times New Roman"/>
          <w:i/>
          <w:iCs/>
          <w:color w:val="000000"/>
        </w:rPr>
        <w:t>.).</w:t>
      </w:r>
      <w:proofErr w:type="gramEnd"/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0C696B"/>
    <w:rsid w:val="002C551D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0C696B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0C696B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2078</Words>
  <Characters>1185</Characters>
  <Application>Microsoft Office Word</Application>
  <DocSecurity>0</DocSecurity>
  <Lines>9</Lines>
  <Paragraphs>6</Paragraphs>
  <ScaleCrop>false</ScaleCrop>
  <Company>SPecialiST RePack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2016-10-01T07:17:00Z</dcterms:modified>
</cp:coreProperties>
</file>