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8A" w:rsidRPr="009F718A" w:rsidRDefault="009F718A" w:rsidP="009F718A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bookmarkStart w:id="0" w:name="_GoBack"/>
      <w:r w:rsidRPr="009F718A">
        <w:rPr>
          <w:rFonts w:ascii="Times New Roman" w:hAnsi="Times New Roman" w:cs="Times New Roman"/>
          <w:color w:val="000000"/>
          <w:lang w:val="en-US"/>
        </w:rPr>
        <w:t>UDC 339.138</w:t>
      </w:r>
    </w:p>
    <w:p w:rsidR="009F718A" w:rsidRPr="009F718A" w:rsidRDefault="009F718A" w:rsidP="009F718A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9F718A">
        <w:rPr>
          <w:rFonts w:ascii="Times New Roman" w:hAnsi="Times New Roman" w:cs="Times New Roman"/>
          <w:b/>
          <w:bCs/>
          <w:caps/>
          <w:color w:val="000000"/>
          <w:lang w:val="en-US"/>
        </w:rPr>
        <w:t>GREENWASHING IN COMMUNICATION WITH CONSUMERS</w:t>
      </w:r>
      <w:r w:rsidRPr="009F718A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ON THE UKRAINIAN MARKET</w:t>
      </w:r>
    </w:p>
    <w:p w:rsidR="009F718A" w:rsidRPr="009F718A" w:rsidRDefault="009F718A" w:rsidP="009F718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9F718A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S. B. </w:t>
      </w:r>
      <w:proofErr w:type="spellStart"/>
      <w:r w:rsidRPr="009F718A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Fiialka</w:t>
      </w:r>
      <w:proofErr w:type="spellEnd"/>
    </w:p>
    <w:p w:rsidR="009F718A" w:rsidRPr="009F718A" w:rsidRDefault="009F718A" w:rsidP="009F718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9F718A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Institute of Publishing and Printing of the National Technical University of Ukraine</w:t>
      </w:r>
    </w:p>
    <w:p w:rsidR="009F718A" w:rsidRPr="009F718A" w:rsidRDefault="009F718A" w:rsidP="009F718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rtl/>
          <w:lang w:val="en-US" w:bidi="ar-YE"/>
        </w:rPr>
      </w:pPr>
      <w:r w:rsidRPr="009F718A">
        <w:rPr>
          <w:rFonts w:ascii="Times New Roman" w:hAnsi="Times New Roman" w:cs="Times New Roman"/>
          <w:i/>
          <w:iCs/>
          <w:color w:val="000000"/>
          <w:sz w:val="20"/>
          <w:szCs w:val="20"/>
          <w:rtl/>
          <w:lang w:val="en-US" w:bidi="ar-YE"/>
        </w:rPr>
        <w:t>«</w:t>
      </w:r>
      <w:r w:rsidRPr="009F718A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Igor Sikorsky Kyiv Polytechnic Institute</w:t>
      </w:r>
      <w:r w:rsidRPr="009F718A">
        <w:rPr>
          <w:rFonts w:ascii="Times New Roman" w:hAnsi="Times New Roman" w:cs="Times New Roman"/>
          <w:i/>
          <w:iCs/>
          <w:color w:val="000000"/>
          <w:sz w:val="20"/>
          <w:szCs w:val="20"/>
          <w:rtl/>
          <w:lang w:val="en-US" w:bidi="ar-YE"/>
        </w:rPr>
        <w:t>»,</w:t>
      </w:r>
    </w:p>
    <w:p w:rsidR="009F718A" w:rsidRPr="009F718A" w:rsidRDefault="009F718A" w:rsidP="009F718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9F718A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37, Prospect </w:t>
      </w:r>
      <w:proofErr w:type="spellStart"/>
      <w:r w:rsidRPr="009F718A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Peremogy</w:t>
      </w:r>
      <w:proofErr w:type="spellEnd"/>
      <w:r w:rsidRPr="009F718A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Kiev, 03056, Ukraine</w:t>
      </w:r>
    </w:p>
    <w:p w:rsidR="009F718A" w:rsidRPr="009F718A" w:rsidRDefault="009F718A" w:rsidP="009F718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9F718A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fiyalka@i.ua</w:t>
      </w:r>
    </w:p>
    <w:p w:rsidR="009F718A" w:rsidRPr="009F718A" w:rsidRDefault="009F718A" w:rsidP="009F718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9F718A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</w:t>
      </w:r>
      <w:r w:rsidRPr="009F718A">
        <w:rPr>
          <w:rFonts w:ascii="Times New Roman" w:hAnsi="Times New Roman" w:cs="Times New Roman"/>
          <w:i/>
          <w:iCs/>
          <w:color w:val="000000"/>
          <w:lang w:val="en-US"/>
        </w:rPr>
        <w:t>.</w:t>
      </w:r>
      <w:proofErr w:type="gramEnd"/>
      <w:r w:rsidRPr="009F718A">
        <w:rPr>
          <w:rFonts w:ascii="Times New Roman" w:hAnsi="Times New Roman" w:cs="Times New Roman"/>
          <w:i/>
          <w:iCs/>
          <w:color w:val="000000"/>
          <w:lang w:val="en-US"/>
        </w:rPr>
        <w:t xml:space="preserve"> Potential customers’ opinion poll has been used as a me­thod to collect primary data. A cluster selection method has been used during the samp­ling, i.e. 40 random supermarkets of various retail chains of Ukrainian capital (food, construction, electronics and so on) have been selected. Using questionnaires, a proportional number of respondents considering their age have been interviewed. The sample size was 386 people. Questionnaires were focused on finding out the attitude of buyers to eco-products and </w:t>
      </w:r>
      <w:r w:rsidRPr="009F718A">
        <w:rPr>
          <w:rFonts w:ascii="Times New Roman" w:hAnsi="Times New Roman" w:cs="Times New Roman"/>
          <w:i/>
          <w:iCs/>
          <w:color w:val="000000"/>
          <w:rtl/>
          <w:lang w:val="en-US" w:bidi="ar-YE"/>
        </w:rPr>
        <w:t>«</w:t>
      </w:r>
      <w:r w:rsidRPr="009F718A">
        <w:rPr>
          <w:rFonts w:ascii="Times New Roman" w:hAnsi="Times New Roman" w:cs="Times New Roman"/>
          <w:i/>
          <w:iCs/>
          <w:color w:val="000000"/>
          <w:lang w:val="en-US"/>
        </w:rPr>
        <w:t>green</w:t>
      </w:r>
      <w:r w:rsidRPr="009F718A">
        <w:rPr>
          <w:rFonts w:ascii="Times New Roman" w:hAnsi="Times New Roman" w:cs="Times New Roman"/>
          <w:i/>
          <w:iCs/>
          <w:color w:val="000000"/>
          <w:rtl/>
          <w:lang w:val="en-US" w:bidi="ar-YE"/>
        </w:rPr>
        <w:t>»</w:t>
      </w:r>
      <w:r w:rsidRPr="009F718A">
        <w:rPr>
          <w:rFonts w:ascii="Times New Roman" w:hAnsi="Times New Roman" w:cs="Times New Roman"/>
          <w:i/>
          <w:iCs/>
          <w:color w:val="000000"/>
          <w:lang w:val="en-US"/>
        </w:rPr>
        <w:t xml:space="preserve"> advertising, communication policy effect of companies using environmental issues on consumer choice.</w:t>
      </w:r>
    </w:p>
    <w:p w:rsidR="009F718A" w:rsidRPr="009F718A" w:rsidRDefault="009F718A" w:rsidP="009F718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9F718A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Results.</w:t>
      </w:r>
      <w:proofErr w:type="gramEnd"/>
      <w:r w:rsidRPr="009F718A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9F718A">
        <w:rPr>
          <w:rFonts w:ascii="Times New Roman" w:hAnsi="Times New Roman" w:cs="Times New Roman"/>
          <w:i/>
          <w:iCs/>
          <w:color w:val="000000"/>
          <w:lang w:val="en-US"/>
        </w:rPr>
        <w:t xml:space="preserve">Several strategies of communication behavior of the companies on the market have been singled out: gaining sympathy by the method of silence; assigning ecological status to potentially harmful products; the communication strategy based on statements of corporate values and green office principles propaganda; the communication strategy of promises; announcements of participation in regional environmental programs and interaction with public authorities; the communications strategy of admitting the guilt; the communication strategy of finding the guilty; participation in public actions and their initiation; shifting the emphasis; instruction; communication strategy of deceit. The choice of the communicative strategy of interaction with the customer depends on the company’s orientation and values. </w:t>
      </w:r>
    </w:p>
    <w:p w:rsidR="009F718A" w:rsidRPr="009F718A" w:rsidRDefault="009F718A" w:rsidP="009F718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9F718A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9F718A">
        <w:rPr>
          <w:rFonts w:ascii="Times New Roman" w:hAnsi="Times New Roman" w:cs="Times New Roman"/>
          <w:i/>
          <w:iCs/>
          <w:color w:val="000000"/>
          <w:lang w:val="en-US"/>
        </w:rPr>
        <w:t xml:space="preserve"> The methods to deceive Ukrainian consumers on the account of environmental activities and companies’ products have been revealed as well as the ways of public opinion manipulation have been outlined.</w:t>
      </w:r>
    </w:p>
    <w:p w:rsidR="009F718A" w:rsidRPr="009F718A" w:rsidRDefault="009F718A" w:rsidP="009F718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9F718A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proofErr w:type="gramEnd"/>
      <w:r w:rsidRPr="009F718A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9F718A">
        <w:rPr>
          <w:rFonts w:ascii="Times New Roman" w:hAnsi="Times New Roman" w:cs="Times New Roman"/>
          <w:i/>
          <w:iCs/>
          <w:color w:val="000000"/>
          <w:lang w:val="en-US"/>
        </w:rPr>
        <w:t>Successful communication with the company’s consumers could be built based on the following principles: meeting the requirements of ecological legislation; giving only true information; thorough explanation of the impacts of one’s activity on the environment; reducing the consumption of energy, heat, water, paper and other material; using recycled dispensable materials including paper, reducing the exhaust fumes emission at the expense of reducing transportation; support recycling policy; sponsorship of environmental protection measures; willingness to be fully responsible for the damage caused to the environment; encouraging a corporate culture that is based on the environmental values; involving employees in the environmental initiatives, raising the environmental responsibilities of employees; responsibility to the community and other parties for one`s current and future activity, as well as actions taken in the past; taking into account the views and wishes of the community in developing and implementing one’s projects.</w:t>
      </w:r>
    </w:p>
    <w:bookmarkEnd w:id="0"/>
    <w:p w:rsidR="006E39E9" w:rsidRPr="00D516FB" w:rsidRDefault="006E39E9" w:rsidP="008C008B">
      <w:pPr>
        <w:rPr>
          <w:lang w:val="en-US"/>
        </w:rPr>
      </w:pPr>
    </w:p>
    <w:sectPr w:rsidR="006E39E9" w:rsidRPr="00D516FB" w:rsidSect="00F23E6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1F4FEB"/>
    <w:rsid w:val="002C551D"/>
    <w:rsid w:val="0033185C"/>
    <w:rsid w:val="003E5672"/>
    <w:rsid w:val="006E39E9"/>
    <w:rsid w:val="008C008B"/>
    <w:rsid w:val="009F718A"/>
    <w:rsid w:val="00C717CC"/>
    <w:rsid w:val="00D516FB"/>
    <w:rsid w:val="00E0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Akizuki</cp:lastModifiedBy>
  <cp:revision>10</cp:revision>
  <dcterms:created xsi:type="dcterms:W3CDTF">2015-10-03T05:14:00Z</dcterms:created>
  <dcterms:modified xsi:type="dcterms:W3CDTF">2017-07-07T15:23:00Z</dcterms:modified>
</cp:coreProperties>
</file>