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C39" w:rsidRPr="00EE4C39" w:rsidRDefault="00EE4C39" w:rsidP="00EE4C39">
      <w:pPr>
        <w:autoSpaceDE w:val="0"/>
        <w:autoSpaceDN w:val="0"/>
        <w:adjustRightInd w:val="0"/>
        <w:spacing w:after="0" w:line="220" w:lineRule="atLeast"/>
        <w:textAlignment w:val="center"/>
        <w:rPr>
          <w:rFonts w:ascii="Times New Roman" w:hAnsi="Times New Roman" w:cs="Times New Roman"/>
          <w:color w:val="000000"/>
          <w:lang w:val="en-GB"/>
        </w:rPr>
      </w:pPr>
      <w:r w:rsidRPr="00EE4C39">
        <w:rPr>
          <w:rFonts w:ascii="Times New Roman" w:hAnsi="Times New Roman" w:cs="Times New Roman"/>
          <w:color w:val="000000"/>
          <w:lang w:val="en-US"/>
        </w:rPr>
        <w:t>UDC 655.326.1</w:t>
      </w:r>
    </w:p>
    <w:p w:rsidR="00EE4C39" w:rsidRPr="00EE4C39" w:rsidRDefault="00EE4C39" w:rsidP="00EE4C39">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EE4C39">
        <w:rPr>
          <w:rFonts w:ascii="Times New Roman" w:hAnsi="Times New Roman" w:cs="Times New Roman"/>
          <w:b/>
          <w:bCs/>
          <w:caps/>
          <w:color w:val="000000"/>
          <w:lang w:val="en-US"/>
        </w:rPr>
        <w:t xml:space="preserve">CONTROL OF PRINTING PROCESS STABILITY IN NARROW WEB </w:t>
      </w:r>
      <w:r w:rsidRPr="00EE4C39">
        <w:rPr>
          <w:rFonts w:ascii="Times New Roman" w:hAnsi="Times New Roman" w:cs="Times New Roman"/>
          <w:b/>
          <w:bCs/>
          <w:caps/>
          <w:color w:val="000000"/>
          <w:lang w:val="en-US"/>
        </w:rPr>
        <w:br/>
        <w:t>UV-FLEXOGRAPHIC PRESS</w:t>
      </w:r>
    </w:p>
    <w:p w:rsidR="00EE4C39" w:rsidRPr="00EE4C39" w:rsidRDefault="00EE4C39" w:rsidP="00EE4C39">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EE4C39">
        <w:rPr>
          <w:rFonts w:ascii="Times New Roman" w:hAnsi="Times New Roman" w:cs="Times New Roman"/>
          <w:b/>
          <w:bCs/>
          <w:color w:val="000000"/>
          <w:sz w:val="20"/>
          <w:szCs w:val="20"/>
          <w:lang w:val="en-US"/>
        </w:rPr>
        <w:t xml:space="preserve">V. B. </w:t>
      </w:r>
      <w:proofErr w:type="spellStart"/>
      <w:r w:rsidRPr="00EE4C39">
        <w:rPr>
          <w:rFonts w:ascii="Times New Roman" w:hAnsi="Times New Roman" w:cs="Times New Roman"/>
          <w:b/>
          <w:bCs/>
          <w:color w:val="000000"/>
          <w:sz w:val="20"/>
          <w:szCs w:val="20"/>
          <w:lang w:val="en-US"/>
        </w:rPr>
        <w:t>Repeta</w:t>
      </w:r>
      <w:proofErr w:type="spellEnd"/>
      <w:proofErr w:type="gramStart"/>
      <w:r w:rsidRPr="00EE4C39">
        <w:rPr>
          <w:rFonts w:ascii="Times New Roman" w:hAnsi="Times New Roman" w:cs="Times New Roman"/>
          <w:b/>
          <w:bCs/>
          <w:color w:val="000000"/>
          <w:sz w:val="20"/>
          <w:szCs w:val="20"/>
          <w:lang w:val="en-US"/>
        </w:rPr>
        <w:t>,  V</w:t>
      </w:r>
      <w:proofErr w:type="gramEnd"/>
      <w:r w:rsidRPr="00EE4C39">
        <w:rPr>
          <w:rFonts w:ascii="Times New Roman" w:hAnsi="Times New Roman" w:cs="Times New Roman"/>
          <w:b/>
          <w:bCs/>
          <w:color w:val="000000"/>
          <w:sz w:val="20"/>
          <w:szCs w:val="20"/>
          <w:lang w:val="en-US"/>
        </w:rPr>
        <w:t xml:space="preserve">. V. </w:t>
      </w:r>
      <w:proofErr w:type="spellStart"/>
      <w:r w:rsidRPr="00EE4C39">
        <w:rPr>
          <w:rFonts w:ascii="Times New Roman" w:hAnsi="Times New Roman" w:cs="Times New Roman"/>
          <w:b/>
          <w:bCs/>
          <w:color w:val="000000"/>
          <w:sz w:val="20"/>
          <w:szCs w:val="20"/>
          <w:lang w:val="en-US"/>
        </w:rPr>
        <w:t>Kukura</w:t>
      </w:r>
      <w:proofErr w:type="spellEnd"/>
      <w:r w:rsidRPr="00EE4C39">
        <w:rPr>
          <w:rFonts w:ascii="Times New Roman" w:hAnsi="Times New Roman" w:cs="Times New Roman"/>
          <w:b/>
          <w:bCs/>
          <w:color w:val="000000"/>
          <w:sz w:val="20"/>
          <w:szCs w:val="20"/>
          <w:lang w:val="en-US"/>
        </w:rPr>
        <w:t xml:space="preserve">, O. M. </w:t>
      </w:r>
      <w:proofErr w:type="spellStart"/>
      <w:r w:rsidRPr="00EE4C39">
        <w:rPr>
          <w:rFonts w:ascii="Times New Roman" w:hAnsi="Times New Roman" w:cs="Times New Roman"/>
          <w:b/>
          <w:bCs/>
          <w:color w:val="000000"/>
          <w:sz w:val="20"/>
          <w:szCs w:val="20"/>
          <w:lang w:val="en-US"/>
        </w:rPr>
        <w:t>Misiura</w:t>
      </w:r>
      <w:proofErr w:type="spellEnd"/>
    </w:p>
    <w:p w:rsidR="00EE4C39" w:rsidRPr="00EE4C39" w:rsidRDefault="00EE4C39" w:rsidP="00EE4C3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EE4C39">
        <w:rPr>
          <w:rFonts w:ascii="Times New Roman" w:hAnsi="Times New Roman" w:cs="Times New Roman"/>
          <w:i/>
          <w:iCs/>
          <w:color w:val="000000"/>
          <w:sz w:val="20"/>
          <w:szCs w:val="20"/>
          <w:lang w:val="en-US"/>
        </w:rPr>
        <w:t>Ukrainian Academy of Printing,</w:t>
      </w:r>
    </w:p>
    <w:p w:rsidR="00EE4C39" w:rsidRPr="00EE4C39" w:rsidRDefault="00EE4C39" w:rsidP="00EE4C3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EE4C39">
        <w:rPr>
          <w:rFonts w:ascii="Times New Roman" w:hAnsi="Times New Roman" w:cs="Times New Roman"/>
          <w:i/>
          <w:iCs/>
          <w:color w:val="000000"/>
          <w:sz w:val="20"/>
          <w:szCs w:val="20"/>
          <w:lang w:val="en-US"/>
        </w:rPr>
        <w:t xml:space="preserve">19, </w:t>
      </w:r>
      <w:proofErr w:type="spellStart"/>
      <w:r w:rsidRPr="00EE4C39">
        <w:rPr>
          <w:rFonts w:ascii="Times New Roman" w:hAnsi="Times New Roman" w:cs="Times New Roman"/>
          <w:i/>
          <w:iCs/>
          <w:color w:val="000000"/>
          <w:sz w:val="20"/>
          <w:szCs w:val="20"/>
          <w:lang w:val="en-US"/>
        </w:rPr>
        <w:t>Pid</w:t>
      </w:r>
      <w:proofErr w:type="spellEnd"/>
      <w:r w:rsidRPr="00EE4C39">
        <w:rPr>
          <w:rFonts w:ascii="Times New Roman" w:hAnsi="Times New Roman" w:cs="Times New Roman"/>
          <w:i/>
          <w:iCs/>
          <w:color w:val="000000"/>
          <w:sz w:val="20"/>
          <w:szCs w:val="20"/>
          <w:lang w:val="en-US"/>
        </w:rPr>
        <w:t xml:space="preserve"> </w:t>
      </w:r>
      <w:proofErr w:type="spellStart"/>
      <w:r w:rsidRPr="00EE4C39">
        <w:rPr>
          <w:rFonts w:ascii="Times New Roman" w:hAnsi="Times New Roman" w:cs="Times New Roman"/>
          <w:i/>
          <w:iCs/>
          <w:color w:val="000000"/>
          <w:sz w:val="20"/>
          <w:szCs w:val="20"/>
          <w:lang w:val="en-US"/>
        </w:rPr>
        <w:t>Holoskom</w:t>
      </w:r>
      <w:proofErr w:type="spellEnd"/>
      <w:r w:rsidRPr="00EE4C39">
        <w:rPr>
          <w:rFonts w:ascii="Times New Roman" w:hAnsi="Times New Roman" w:cs="Times New Roman"/>
          <w:i/>
          <w:iCs/>
          <w:color w:val="000000"/>
          <w:sz w:val="20"/>
          <w:szCs w:val="20"/>
          <w:lang w:val="en-US"/>
        </w:rPr>
        <w:t xml:space="preserve"> St., </w:t>
      </w:r>
      <w:proofErr w:type="spellStart"/>
      <w:r w:rsidRPr="00EE4C39">
        <w:rPr>
          <w:rFonts w:ascii="Times New Roman" w:hAnsi="Times New Roman" w:cs="Times New Roman"/>
          <w:i/>
          <w:iCs/>
          <w:color w:val="000000"/>
          <w:sz w:val="20"/>
          <w:szCs w:val="20"/>
          <w:lang w:val="en-US"/>
        </w:rPr>
        <w:t>Lviv</w:t>
      </w:r>
      <w:proofErr w:type="spellEnd"/>
      <w:r w:rsidRPr="00EE4C39">
        <w:rPr>
          <w:rFonts w:ascii="Times New Roman" w:hAnsi="Times New Roman" w:cs="Times New Roman"/>
          <w:i/>
          <w:iCs/>
          <w:color w:val="000000"/>
          <w:sz w:val="20"/>
          <w:szCs w:val="20"/>
          <w:lang w:val="en-US"/>
        </w:rPr>
        <w:t>, 79020, Ukraine</w:t>
      </w:r>
    </w:p>
    <w:p w:rsidR="00EE4C39" w:rsidRPr="00EE4C39" w:rsidRDefault="00EE4C39" w:rsidP="00EE4C3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EE4C39">
        <w:rPr>
          <w:rFonts w:ascii="Times New Roman" w:hAnsi="Times New Roman" w:cs="Times New Roman"/>
          <w:i/>
          <w:iCs/>
          <w:color w:val="000000"/>
          <w:sz w:val="20"/>
          <w:szCs w:val="20"/>
          <w:u w:color="0000FF"/>
          <w:lang w:val="en-US"/>
        </w:rPr>
        <w:t>vreneta@yandex.ua</w:t>
      </w:r>
    </w:p>
    <w:p w:rsidR="00EE4C39" w:rsidRPr="00EE4C39" w:rsidRDefault="00EE4C39" w:rsidP="00EE4C3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GB"/>
        </w:rPr>
      </w:pPr>
      <w:proofErr w:type="gramStart"/>
      <w:r w:rsidRPr="00EE4C39">
        <w:rPr>
          <w:rFonts w:ascii="Times New Roman" w:hAnsi="Times New Roman" w:cs="Times New Roman"/>
          <w:b/>
          <w:bCs/>
          <w:i/>
          <w:iCs/>
          <w:color w:val="000000"/>
          <w:lang w:val="en-GB"/>
        </w:rPr>
        <w:t>Research Methodology.</w:t>
      </w:r>
      <w:proofErr w:type="gramEnd"/>
      <w:r w:rsidRPr="00EE4C39">
        <w:rPr>
          <w:rFonts w:ascii="Times New Roman" w:hAnsi="Times New Roman" w:cs="Times New Roman"/>
          <w:i/>
          <w:iCs/>
          <w:color w:val="000000"/>
          <w:lang w:val="en-GB"/>
        </w:rPr>
        <w:t xml:space="preserve"> Label printing has been done at eight-ink flexographic press of linear type </w:t>
      </w:r>
      <w:proofErr w:type="spellStart"/>
      <w:r w:rsidRPr="00EE4C39">
        <w:rPr>
          <w:rFonts w:ascii="Times New Roman" w:hAnsi="Times New Roman" w:cs="Times New Roman"/>
          <w:i/>
          <w:iCs/>
          <w:color w:val="000000"/>
          <w:lang w:val="en-GB"/>
        </w:rPr>
        <w:t>Graficon</w:t>
      </w:r>
      <w:proofErr w:type="spellEnd"/>
      <w:r w:rsidRPr="00EE4C39">
        <w:rPr>
          <w:rFonts w:ascii="Times New Roman" w:hAnsi="Times New Roman" w:cs="Times New Roman"/>
          <w:i/>
          <w:iCs/>
          <w:color w:val="000000"/>
          <w:lang w:val="en-GB"/>
        </w:rPr>
        <w:t xml:space="preserve"> </w:t>
      </w:r>
      <w:proofErr w:type="spellStart"/>
      <w:r w:rsidRPr="00EE4C39">
        <w:rPr>
          <w:rFonts w:ascii="Times New Roman" w:hAnsi="Times New Roman" w:cs="Times New Roman"/>
          <w:i/>
          <w:iCs/>
          <w:color w:val="000000"/>
          <w:lang w:val="en-GB"/>
        </w:rPr>
        <w:t>Ilma</w:t>
      </w:r>
      <w:proofErr w:type="spellEnd"/>
      <w:r w:rsidRPr="00EE4C39">
        <w:rPr>
          <w:rFonts w:ascii="Times New Roman" w:hAnsi="Times New Roman" w:cs="Times New Roman"/>
          <w:i/>
          <w:iCs/>
          <w:color w:val="000000"/>
          <w:lang w:val="en-GB"/>
        </w:rPr>
        <w:t xml:space="preserve"> MP340 using UV</w:t>
      </w:r>
      <w:r w:rsidRPr="00EE4C39">
        <w:rPr>
          <w:rFonts w:ascii="Times New Roman" w:hAnsi="Times New Roman" w:cs="Times New Roman"/>
          <w:i/>
          <w:iCs/>
          <w:color w:val="000000"/>
          <w:lang w:val="en-US"/>
        </w:rPr>
        <w:t>-</w:t>
      </w:r>
      <w:r w:rsidRPr="00EE4C39">
        <w:rPr>
          <w:rFonts w:ascii="Times New Roman" w:hAnsi="Times New Roman" w:cs="Times New Roman"/>
          <w:i/>
          <w:iCs/>
          <w:color w:val="000000"/>
          <w:lang w:val="en-GB"/>
        </w:rPr>
        <w:t>inks of JD series (</w:t>
      </w:r>
      <w:proofErr w:type="spellStart"/>
      <w:r w:rsidRPr="00EE4C39">
        <w:rPr>
          <w:rFonts w:ascii="Times New Roman" w:hAnsi="Times New Roman" w:cs="Times New Roman"/>
          <w:i/>
          <w:iCs/>
          <w:color w:val="000000"/>
          <w:lang w:val="en-GB"/>
        </w:rPr>
        <w:t>Sericol</w:t>
      </w:r>
      <w:proofErr w:type="spellEnd"/>
      <w:r w:rsidRPr="00EE4C39">
        <w:rPr>
          <w:rFonts w:ascii="Times New Roman" w:hAnsi="Times New Roman" w:cs="Times New Roman"/>
          <w:i/>
          <w:iCs/>
          <w:color w:val="000000"/>
          <w:lang w:val="en-GB"/>
        </w:rPr>
        <w:t xml:space="preserve">). As an instrument of actual quality control of the technological process, we have used the method of </w:t>
      </w:r>
      <w:proofErr w:type="spellStart"/>
      <w:r w:rsidRPr="00EE4C39">
        <w:rPr>
          <w:rFonts w:ascii="Times New Roman" w:hAnsi="Times New Roman" w:cs="Times New Roman"/>
          <w:i/>
          <w:iCs/>
          <w:color w:val="000000"/>
          <w:lang w:val="en-GB"/>
        </w:rPr>
        <w:t>Shewhart</w:t>
      </w:r>
      <w:proofErr w:type="spellEnd"/>
      <w:r w:rsidRPr="00EE4C39">
        <w:rPr>
          <w:rFonts w:ascii="Times New Roman" w:hAnsi="Times New Roman" w:cs="Times New Roman"/>
          <w:i/>
          <w:iCs/>
          <w:color w:val="000000"/>
          <w:lang w:val="en-GB"/>
        </w:rPr>
        <w:t xml:space="preserve"> control charts, principles of application of which are grounded by the international standard ISO 7870-2: 2013. We have used the rotational viscometer Brookfield RVT to measure the structural viscosity of flexographic UV</w:t>
      </w:r>
      <w:r w:rsidRPr="00EE4C39">
        <w:rPr>
          <w:rFonts w:ascii="Times New Roman" w:hAnsi="Times New Roman" w:cs="Times New Roman"/>
          <w:i/>
          <w:iCs/>
          <w:color w:val="000000"/>
          <w:lang w:val="en-US"/>
        </w:rPr>
        <w:t>-</w:t>
      </w:r>
      <w:r w:rsidRPr="00EE4C39">
        <w:rPr>
          <w:rFonts w:ascii="Times New Roman" w:hAnsi="Times New Roman" w:cs="Times New Roman"/>
          <w:i/>
          <w:iCs/>
          <w:color w:val="000000"/>
          <w:lang w:val="en-GB"/>
        </w:rPr>
        <w:t>inks.</w:t>
      </w:r>
    </w:p>
    <w:p w:rsidR="00EE4C39" w:rsidRPr="00EE4C39" w:rsidRDefault="00EE4C39" w:rsidP="00EE4C3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GB"/>
        </w:rPr>
      </w:pPr>
      <w:proofErr w:type="gramStart"/>
      <w:r w:rsidRPr="00EE4C39">
        <w:rPr>
          <w:rFonts w:ascii="Times New Roman" w:hAnsi="Times New Roman" w:cs="Times New Roman"/>
          <w:b/>
          <w:bCs/>
          <w:i/>
          <w:iCs/>
          <w:color w:val="000000"/>
          <w:lang w:val="en-GB"/>
        </w:rPr>
        <w:t>Results.</w:t>
      </w:r>
      <w:proofErr w:type="gramEnd"/>
      <w:r w:rsidRPr="00EE4C39">
        <w:rPr>
          <w:rFonts w:ascii="Times New Roman" w:hAnsi="Times New Roman" w:cs="Times New Roman"/>
          <w:i/>
          <w:iCs/>
          <w:color w:val="000000"/>
          <w:lang w:val="en-GB"/>
        </w:rPr>
        <w:t xml:space="preserve"> As a result of experimental studies we have revealed minor variations in optical density of inks Pantone 485 and JD135 / 5 Red after brief stops of a printing press. The laboratory studies have found that the reason for the change in optical density of these inks is the increased ability to structure formation, which is proved by defining the indicator of viscosity anomaly. The research of the temperature effect on the ink viscosity proves the positive impact of the temperature control of UV</w:t>
      </w:r>
      <w:r w:rsidRPr="00EE4C39">
        <w:rPr>
          <w:rFonts w:ascii="Times New Roman" w:hAnsi="Times New Roman" w:cs="Times New Roman"/>
          <w:i/>
          <w:iCs/>
          <w:color w:val="000000"/>
          <w:lang w:val="en-US"/>
        </w:rPr>
        <w:t>-</w:t>
      </w:r>
      <w:r w:rsidRPr="00EE4C39">
        <w:rPr>
          <w:rFonts w:ascii="Times New Roman" w:hAnsi="Times New Roman" w:cs="Times New Roman"/>
          <w:i/>
          <w:iCs/>
          <w:color w:val="000000"/>
          <w:lang w:val="en-GB"/>
        </w:rPr>
        <w:t>inks on the stability of the optical characteristics of imprints.</w:t>
      </w:r>
    </w:p>
    <w:p w:rsidR="00EE4C39" w:rsidRPr="00EE4C39" w:rsidRDefault="00EE4C39" w:rsidP="00EE4C3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GB"/>
        </w:rPr>
      </w:pPr>
      <w:proofErr w:type="gramStart"/>
      <w:r w:rsidRPr="00EE4C39">
        <w:rPr>
          <w:rFonts w:ascii="Times New Roman" w:hAnsi="Times New Roman" w:cs="Times New Roman"/>
          <w:b/>
          <w:bCs/>
          <w:i/>
          <w:iCs/>
          <w:color w:val="000000"/>
          <w:lang w:val="en-GB"/>
        </w:rPr>
        <w:t>Novelty.</w:t>
      </w:r>
      <w:proofErr w:type="gramEnd"/>
      <w:r w:rsidRPr="00EE4C39">
        <w:rPr>
          <w:rFonts w:ascii="Times New Roman" w:hAnsi="Times New Roman" w:cs="Times New Roman"/>
          <w:i/>
          <w:iCs/>
          <w:color w:val="000000"/>
          <w:lang w:val="en-GB"/>
        </w:rPr>
        <w:t xml:space="preserve"> As an instrument of actual quality control of the technological process, we have used the method of </w:t>
      </w:r>
      <w:proofErr w:type="spellStart"/>
      <w:r w:rsidRPr="00EE4C39">
        <w:rPr>
          <w:rFonts w:ascii="Times New Roman" w:hAnsi="Times New Roman" w:cs="Times New Roman"/>
          <w:i/>
          <w:iCs/>
          <w:color w:val="000000"/>
          <w:lang w:val="en-GB"/>
        </w:rPr>
        <w:t>Shewhart</w:t>
      </w:r>
      <w:proofErr w:type="spellEnd"/>
      <w:r w:rsidRPr="00EE4C39">
        <w:rPr>
          <w:rFonts w:ascii="Times New Roman" w:hAnsi="Times New Roman" w:cs="Times New Roman"/>
          <w:i/>
          <w:iCs/>
          <w:color w:val="000000"/>
          <w:lang w:val="en-GB"/>
        </w:rPr>
        <w:t xml:space="preserve"> control charts which allowed to </w:t>
      </w:r>
      <w:proofErr w:type="spellStart"/>
      <w:r w:rsidRPr="00EE4C39">
        <w:rPr>
          <w:rFonts w:ascii="Times New Roman" w:hAnsi="Times New Roman" w:cs="Times New Roman"/>
          <w:i/>
          <w:iCs/>
          <w:color w:val="000000"/>
          <w:lang w:val="en-GB"/>
        </w:rPr>
        <w:t>analyze</w:t>
      </w:r>
      <w:proofErr w:type="spellEnd"/>
      <w:r w:rsidRPr="00EE4C39">
        <w:rPr>
          <w:rFonts w:ascii="Times New Roman" w:hAnsi="Times New Roman" w:cs="Times New Roman"/>
          <w:i/>
          <w:iCs/>
          <w:color w:val="000000"/>
          <w:lang w:val="en-GB"/>
        </w:rPr>
        <w:t xml:space="preserve"> and establish the factors influencing this process and thereby to predict and provide the quality of finished products. A minor impact of the temperature increase on the change of viscosity anomaly has been established, indicating a simultaneous decrease in both a maximum and minimum indicator of structural viscosity of UV-inks and consequently improving the ink transfer.</w:t>
      </w:r>
    </w:p>
    <w:p w:rsidR="00EE4C39" w:rsidRPr="00EE4C39" w:rsidRDefault="00EE4C39" w:rsidP="00EE4C3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GB"/>
        </w:rPr>
      </w:pPr>
      <w:proofErr w:type="gramStart"/>
      <w:r w:rsidRPr="00EE4C39">
        <w:rPr>
          <w:rFonts w:ascii="Times New Roman" w:hAnsi="Times New Roman" w:cs="Times New Roman"/>
          <w:b/>
          <w:bCs/>
          <w:i/>
          <w:iCs/>
          <w:color w:val="000000"/>
          <w:lang w:val="en-GB"/>
        </w:rPr>
        <w:t>Practical Significance.</w:t>
      </w:r>
      <w:proofErr w:type="gramEnd"/>
      <w:r w:rsidRPr="00EE4C39">
        <w:rPr>
          <w:rFonts w:ascii="Times New Roman" w:hAnsi="Times New Roman" w:cs="Times New Roman"/>
          <w:i/>
          <w:iCs/>
          <w:color w:val="000000"/>
          <w:lang w:val="en-GB"/>
        </w:rPr>
        <w:t xml:space="preserve"> The results of experimental studies in specific production conditions have helped to make practical recommendations to ensure the stability of colour reproduction in the process of flexographic UV-printing.</w:t>
      </w:r>
    </w:p>
    <w:p w:rsidR="0057606D" w:rsidRPr="00EE4C39" w:rsidRDefault="0057606D" w:rsidP="0057606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GB"/>
        </w:rPr>
      </w:pPr>
      <w:bookmarkStart w:id="0" w:name="_GoBack"/>
      <w:bookmarkEnd w:id="0"/>
    </w:p>
    <w:p w:rsidR="006E39E9" w:rsidRPr="0057606D" w:rsidRDefault="006E39E9" w:rsidP="008C008B">
      <w:pPr>
        <w:rPr>
          <w:lang w:val="en-GB"/>
        </w:rPr>
      </w:pPr>
    </w:p>
    <w:sectPr w:rsidR="006E39E9" w:rsidRPr="0057606D" w:rsidSect="00AD4C60">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57606D"/>
    <w:rsid w:val="006E39E9"/>
    <w:rsid w:val="007C071A"/>
    <w:rsid w:val="008C008B"/>
    <w:rsid w:val="00C717CC"/>
    <w:rsid w:val="00D516FB"/>
    <w:rsid w:val="00E717D8"/>
    <w:rsid w:val="00EE4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306</Words>
  <Characters>1748</Characters>
  <Application>Microsoft Office Word</Application>
  <DocSecurity>0</DocSecurity>
  <Lines>14</Lines>
  <Paragraphs>4</Paragraphs>
  <ScaleCrop>false</ScaleCrop>
  <Company>SPecialiST RePack</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10</cp:revision>
  <dcterms:created xsi:type="dcterms:W3CDTF">2015-10-03T05:14:00Z</dcterms:created>
  <dcterms:modified xsi:type="dcterms:W3CDTF">2017-07-07T15:20:00Z</dcterms:modified>
</cp:coreProperties>
</file>