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94" w:rsidRDefault="00810994" w:rsidP="00810994">
      <w:pPr>
        <w:pStyle w:val="1"/>
      </w:pPr>
      <w:r>
        <w:t>UDC 681.62</w:t>
      </w:r>
    </w:p>
    <w:p w:rsidR="00810994" w:rsidRDefault="00810994" w:rsidP="00810994">
      <w:pPr>
        <w:pStyle w:val="a3"/>
      </w:pPr>
      <w:r>
        <w:t>A MEAN OF STABILIZATION of THE BLANKET TENSION</w:t>
      </w:r>
      <w:r>
        <w:br/>
        <w:t xml:space="preserve">IN THE PRINTING PROCESS </w:t>
      </w:r>
    </w:p>
    <w:p w:rsidR="00810994" w:rsidRDefault="00810994" w:rsidP="00810994">
      <w:pPr>
        <w:pStyle w:val="a4"/>
      </w:pPr>
      <w:r>
        <w:t>I. I. Chehman, I. M. Kravchuk, A. I. Shustykevych</w:t>
      </w:r>
    </w:p>
    <w:p w:rsidR="00810994" w:rsidRDefault="00810994" w:rsidP="00810994">
      <w:pPr>
        <w:pStyle w:val="a4"/>
        <w:spacing w:before="60"/>
        <w:rPr>
          <w:i/>
          <w:iCs/>
        </w:rPr>
      </w:pPr>
      <w:r>
        <w:rPr>
          <w:i/>
          <w:iCs/>
        </w:rPr>
        <w:t>Ukrainian Academy of Prynting.</w:t>
      </w:r>
      <w:r>
        <w:rPr>
          <w:i/>
          <w:iCs/>
        </w:rPr>
        <w:br/>
        <w:t>19, Pidholosko St., Lviv, 79020, Ukraine</w:t>
      </w:r>
      <w:r>
        <w:rPr>
          <w:i/>
          <w:iCs/>
        </w:rPr>
        <w:br/>
        <w:t>shandiv@yandex.ua</w:t>
      </w:r>
    </w:p>
    <w:p w:rsidR="00810994" w:rsidRDefault="00810994" w:rsidP="00810994">
      <w:pPr>
        <w:pStyle w:val="a5"/>
        <w:spacing w:before="60"/>
      </w:pPr>
      <w:r>
        <w:rPr>
          <w:b/>
          <w:bCs/>
        </w:rPr>
        <w:t xml:space="preserve">Research methodology. </w:t>
      </w:r>
      <w:r>
        <w:t>Theoretical studies have been carried out using the latest achievements in the field of mechanics of machines. Research in dynamic conditions have been defined on a specially designed booth with the using of strain gages and strain-gauge equipment.</w:t>
      </w:r>
    </w:p>
    <w:p w:rsidR="00810994" w:rsidRDefault="00810994" w:rsidP="00810994">
      <w:pPr>
        <w:pStyle w:val="a5"/>
      </w:pPr>
      <w:r>
        <w:rPr>
          <w:b/>
          <w:bCs/>
        </w:rPr>
        <w:t>Results.</w:t>
      </w:r>
      <w:r>
        <w:t xml:space="preserve"> The influence of rheological properties of blanket on the distribution of pressure across the width of the contact strips in flat printing machines offset printing and the formation of proactively deformed waves. The experimental results of changing the thickness of the blanket circular cylinder in dynamic conditions of the special laboratory stand have been presented and analyzed.</w:t>
      </w:r>
    </w:p>
    <w:p w:rsidR="00810994" w:rsidRDefault="00810994" w:rsidP="00810994">
      <w:pPr>
        <w:pStyle w:val="a5"/>
      </w:pPr>
      <w:r>
        <w:rPr>
          <w:b/>
          <w:bCs/>
        </w:rPr>
        <w:t>Novelty.</w:t>
      </w:r>
      <w:r>
        <w:t xml:space="preserve"> The influence of rheological properties of blanket on the distribution of pressure across the width of the contact strips printed in dynamic conditions in a specially equipped booth using two different methods of fixing panels on the cylinder. The dependencies panel thickness changes along the succinctness of arc on a cylinder surface.</w:t>
      </w:r>
    </w:p>
    <w:p w:rsidR="00810994" w:rsidRDefault="00810994" w:rsidP="00810994">
      <w:pPr>
        <w:pStyle w:val="a5"/>
      </w:pPr>
      <w:r>
        <w:rPr>
          <w:b/>
          <w:bCs/>
        </w:rPr>
        <w:t xml:space="preserve">The practical significance. </w:t>
      </w:r>
      <w:r>
        <w:t>The original, technologically elaborate modifications have been created and ensured to constant the blanket tension. Using such a device would help to eliminate the need for periodic tightening and cloth which will reduce the pressure drops in printing press.</w:t>
      </w:r>
    </w:p>
    <w:p w:rsidR="006E39E9" w:rsidRPr="008C008B" w:rsidRDefault="006E39E9" w:rsidP="008C008B">
      <w:bookmarkStart w:id="0" w:name="_GoBack"/>
      <w:bookmarkEnd w:id="0"/>
    </w:p>
    <w:sectPr w:rsidR="006E39E9" w:rsidRPr="008C008B" w:rsidSect="00F82D1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10994"/>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10994"/>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1099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1099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1099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10994"/>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10994"/>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10994"/>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10994"/>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Company>SPecialiST RePack</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2015-10-03T08:25:00Z</dcterms:modified>
</cp:coreProperties>
</file>