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DE" w:rsidRPr="003606DE" w:rsidRDefault="003606DE" w:rsidP="003606DE">
      <w:pPr>
        <w:autoSpaceDE w:val="0"/>
        <w:autoSpaceDN w:val="0"/>
        <w:adjustRightInd w:val="0"/>
        <w:spacing w:after="0" w:line="220" w:lineRule="atLeast"/>
        <w:textAlignment w:val="center"/>
        <w:rPr>
          <w:rFonts w:ascii="Times New Roman" w:hAnsi="Times New Roman" w:cs="Times New Roman"/>
          <w:color w:val="000000"/>
          <w:lang w:val="en-US"/>
        </w:rPr>
      </w:pPr>
      <w:r w:rsidRPr="003606DE">
        <w:rPr>
          <w:rFonts w:ascii="Times New Roman" w:hAnsi="Times New Roman" w:cs="Times New Roman"/>
          <w:color w:val="000000"/>
          <w:lang w:val="en-US"/>
        </w:rPr>
        <w:t>UDC 655.5+004.942+881.3</w:t>
      </w:r>
    </w:p>
    <w:p w:rsidR="003606DE" w:rsidRPr="003606DE" w:rsidRDefault="003606DE" w:rsidP="003606D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606DE">
        <w:rPr>
          <w:rFonts w:ascii="Times New Roman" w:hAnsi="Times New Roman" w:cs="Times New Roman"/>
          <w:b/>
          <w:bCs/>
          <w:caps/>
          <w:color w:val="000000"/>
          <w:lang w:val="en-US"/>
        </w:rPr>
        <w:t>IMPROVEMENT OF THE MODEL OF INFLUENCE FACTORS</w:t>
      </w:r>
      <w:r w:rsidRPr="003606DE">
        <w:rPr>
          <w:rFonts w:ascii="Times New Roman" w:hAnsi="Times New Roman" w:cs="Times New Roman"/>
          <w:b/>
          <w:bCs/>
          <w:caps/>
          <w:color w:val="000000"/>
          <w:lang w:val="en-US"/>
        </w:rPr>
        <w:br/>
        <w:t>ON COMPOSITE DESIGN OF THE EDITION</w:t>
      </w:r>
    </w:p>
    <w:p w:rsidR="003606DE" w:rsidRPr="003606DE" w:rsidRDefault="003606DE" w:rsidP="003606D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606DE">
        <w:rPr>
          <w:rFonts w:ascii="Times New Roman" w:hAnsi="Times New Roman" w:cs="Times New Roman"/>
          <w:b/>
          <w:bCs/>
          <w:color w:val="000000"/>
          <w:sz w:val="20"/>
          <w:szCs w:val="20"/>
          <w:lang w:val="en-US"/>
        </w:rPr>
        <w:t>V. M. Senkivskyy, I. V. Pikh, A. V. Kudriashova, O. V. Lytovchenko</w:t>
      </w:r>
    </w:p>
    <w:p w:rsidR="003606DE" w:rsidRPr="003606DE" w:rsidRDefault="003606DE" w:rsidP="003606D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606DE">
        <w:rPr>
          <w:rFonts w:ascii="Times New Roman" w:hAnsi="Times New Roman" w:cs="Times New Roman"/>
          <w:i/>
          <w:iCs/>
          <w:color w:val="000000"/>
          <w:sz w:val="20"/>
          <w:szCs w:val="20"/>
          <w:lang w:val="en-US"/>
        </w:rPr>
        <w:t>Ukrainian Academy of Printing</w:t>
      </w:r>
      <w:proofErr w:type="gramStart"/>
      <w:r w:rsidRPr="003606DE">
        <w:rPr>
          <w:rFonts w:ascii="Times New Roman" w:hAnsi="Times New Roman" w:cs="Times New Roman"/>
          <w:i/>
          <w:iCs/>
          <w:color w:val="000000"/>
          <w:sz w:val="20"/>
          <w:szCs w:val="20"/>
          <w:lang w:val="en-US"/>
        </w:rPr>
        <w:t>,</w:t>
      </w:r>
      <w:proofErr w:type="gramEnd"/>
      <w:r w:rsidRPr="003606DE">
        <w:rPr>
          <w:rFonts w:ascii="Times New Roman" w:hAnsi="Times New Roman" w:cs="Times New Roman"/>
          <w:i/>
          <w:iCs/>
          <w:color w:val="000000"/>
          <w:sz w:val="20"/>
          <w:szCs w:val="20"/>
          <w:lang w:val="en-US"/>
        </w:rPr>
        <w:br/>
        <w:t>19, Pid Holoskom St., Lviv, 79020, Ukraine</w:t>
      </w:r>
      <w:r w:rsidRPr="003606DE">
        <w:rPr>
          <w:rFonts w:ascii="Times New Roman" w:hAnsi="Times New Roman" w:cs="Times New Roman"/>
          <w:i/>
          <w:iCs/>
          <w:color w:val="000000"/>
          <w:sz w:val="20"/>
          <w:szCs w:val="20"/>
          <w:lang w:val="en-US"/>
        </w:rPr>
        <w:br/>
        <w:t>senk.vm@gmail.com</w:t>
      </w:r>
    </w:p>
    <w:p w:rsidR="003606DE" w:rsidRPr="003606DE" w:rsidRDefault="003606DE" w:rsidP="003606D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606DE">
        <w:rPr>
          <w:rFonts w:ascii="Times New Roman" w:hAnsi="Times New Roman" w:cs="Times New Roman"/>
          <w:b/>
          <w:bCs/>
          <w:i/>
          <w:iCs/>
          <w:color w:val="000000"/>
          <w:lang w:val="en-US"/>
        </w:rPr>
        <w:t>Research methodology.</w:t>
      </w:r>
      <w:proofErr w:type="gramEnd"/>
      <w:r w:rsidRPr="003606DE">
        <w:rPr>
          <w:rFonts w:ascii="Times New Roman" w:hAnsi="Times New Roman" w:cs="Times New Roman"/>
          <w:i/>
          <w:iCs/>
          <w:color w:val="000000"/>
          <w:lang w:val="en-US"/>
        </w:rPr>
        <w:t xml:space="preserve"> The paper uses the method of hierarchy analysis to design an optimized model of factors priority influence on the process of composite design of editions Matrix of pairwise comparisons of factors has been built using a scale of relative importance of objects by Saaty.</w:t>
      </w:r>
    </w:p>
    <w:p w:rsidR="003606DE" w:rsidRPr="003606DE" w:rsidRDefault="003606DE" w:rsidP="003606D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606DE">
        <w:rPr>
          <w:rFonts w:ascii="Times New Roman" w:hAnsi="Times New Roman" w:cs="Times New Roman"/>
          <w:b/>
          <w:bCs/>
          <w:i/>
          <w:iCs/>
          <w:color w:val="000000"/>
          <w:lang w:val="en-US"/>
        </w:rPr>
        <w:t>Results.</w:t>
      </w:r>
      <w:proofErr w:type="gramEnd"/>
      <w:r w:rsidRPr="003606DE">
        <w:rPr>
          <w:rFonts w:ascii="Times New Roman" w:hAnsi="Times New Roman" w:cs="Times New Roman"/>
          <w:i/>
          <w:iCs/>
          <w:color w:val="000000"/>
          <w:lang w:val="en-US"/>
        </w:rPr>
        <w:t xml:space="preserve"> The study has designed and analyzed an optimized model of factors priority influence on the process of composite design of editions.</w:t>
      </w:r>
    </w:p>
    <w:p w:rsidR="003606DE" w:rsidRPr="003606DE" w:rsidRDefault="003606DE" w:rsidP="003606D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606DE">
        <w:rPr>
          <w:rFonts w:ascii="Times New Roman" w:hAnsi="Times New Roman" w:cs="Times New Roman"/>
          <w:b/>
          <w:bCs/>
          <w:i/>
          <w:iCs/>
          <w:color w:val="000000"/>
          <w:lang w:val="en-US"/>
        </w:rPr>
        <w:t>Novelty.</w:t>
      </w:r>
      <w:proofErr w:type="gramEnd"/>
      <w:r w:rsidRPr="003606DE">
        <w:rPr>
          <w:rFonts w:ascii="Times New Roman" w:hAnsi="Times New Roman" w:cs="Times New Roman"/>
          <w:i/>
          <w:iCs/>
          <w:color w:val="000000"/>
          <w:lang w:val="en-US"/>
        </w:rPr>
        <w:t xml:space="preserve"> An optimized model of factors priority influence on composite design of editions has been designed for the first time, the skeleton of which consists of the following factors: kind and type of edition, volume of edition, format of edition and pages collecting, pages typesetting, proofreading, typeface design of edition, illustrated design of edition.</w:t>
      </w:r>
    </w:p>
    <w:p w:rsidR="003606DE" w:rsidRPr="003606DE" w:rsidRDefault="003606DE" w:rsidP="003606D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606DE">
        <w:rPr>
          <w:rFonts w:ascii="Times New Roman" w:hAnsi="Times New Roman" w:cs="Times New Roman"/>
          <w:b/>
          <w:bCs/>
          <w:i/>
          <w:iCs/>
          <w:color w:val="000000"/>
          <w:lang w:val="en-US"/>
        </w:rPr>
        <w:t>Practical significance.</w:t>
      </w:r>
      <w:proofErr w:type="gramEnd"/>
      <w:r w:rsidRPr="003606DE">
        <w:rPr>
          <w:rFonts w:ascii="Times New Roman" w:hAnsi="Times New Roman" w:cs="Times New Roman"/>
          <w:b/>
          <w:bCs/>
          <w:i/>
          <w:iCs/>
          <w:color w:val="000000"/>
          <w:lang w:val="en-US"/>
        </w:rPr>
        <w:t xml:space="preserve"> </w:t>
      </w:r>
      <w:r w:rsidRPr="003606DE">
        <w:rPr>
          <w:rFonts w:ascii="Times New Roman" w:hAnsi="Times New Roman" w:cs="Times New Roman"/>
          <w:i/>
          <w:iCs/>
          <w:color w:val="000000"/>
          <w:lang w:val="en-US"/>
        </w:rPr>
        <w:t>The research improves the model of composite design of the edition that promotes the rationalization of production and improves the product quality.</w:t>
      </w:r>
    </w:p>
    <w:p w:rsidR="006E39E9" w:rsidRPr="00D516FB" w:rsidRDefault="006E39E9" w:rsidP="008C008B">
      <w:pPr>
        <w:rPr>
          <w:lang w:val="en-US"/>
        </w:rPr>
      </w:pPr>
      <w:bookmarkStart w:id="0" w:name="_GoBack"/>
      <w:bookmarkEnd w:id="0"/>
    </w:p>
    <w:sectPr w:rsidR="006E39E9" w:rsidRPr="00D516FB" w:rsidSect="0081140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606DE"/>
    <w:rsid w:val="005E3B0C"/>
    <w:rsid w:val="0069093C"/>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1049</Characters>
  <Application>Microsoft Office Word</Application>
  <DocSecurity>0</DocSecurity>
  <Lines>8</Lines>
  <Paragraphs>2</Paragraphs>
  <ScaleCrop>false</ScaleCrop>
  <Company>SPecialiST RePack</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2016-12-06T18:43:00Z</dcterms:modified>
</cp:coreProperties>
</file>