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9A3" w:rsidRPr="002129A3" w:rsidRDefault="002129A3" w:rsidP="002129A3">
      <w:pPr>
        <w:autoSpaceDE w:val="0"/>
        <w:autoSpaceDN w:val="0"/>
        <w:adjustRightInd w:val="0"/>
        <w:spacing w:after="0" w:line="220" w:lineRule="atLeast"/>
        <w:textAlignment w:val="center"/>
        <w:rPr>
          <w:rFonts w:ascii="Times New Roman" w:hAnsi="Times New Roman" w:cs="Times New Roman"/>
          <w:color w:val="000000"/>
          <w:lang w:val="en-US"/>
        </w:rPr>
      </w:pPr>
      <w:r w:rsidRPr="002129A3">
        <w:rPr>
          <w:rFonts w:ascii="Times New Roman" w:hAnsi="Times New Roman" w:cs="Times New Roman"/>
          <w:color w:val="000000"/>
          <w:lang w:val="en-US"/>
        </w:rPr>
        <w:t>UDC 004+655.5+621.391</w:t>
      </w:r>
    </w:p>
    <w:p w:rsidR="002129A3" w:rsidRPr="002129A3" w:rsidRDefault="002129A3" w:rsidP="002129A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2129A3">
        <w:rPr>
          <w:rFonts w:ascii="Times New Roman" w:hAnsi="Times New Roman" w:cs="Times New Roman"/>
          <w:b/>
          <w:bCs/>
          <w:caps/>
          <w:color w:val="000000"/>
          <w:lang w:val="en-US"/>
        </w:rPr>
        <w:t>BASES OF INFORMATION SECURITY MANAGEMENT IN THE EDITORIAL AND PUBLISHING BUSINESS PROCESSES</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2129A3">
        <w:rPr>
          <w:rFonts w:ascii="Times New Roman" w:hAnsi="Times New Roman" w:cs="Times New Roman"/>
          <w:b/>
          <w:bCs/>
          <w:color w:val="000000"/>
          <w:sz w:val="20"/>
          <w:szCs w:val="20"/>
          <w:lang w:val="en-US"/>
        </w:rPr>
        <w:t>R. O. Kozak</w:t>
      </w:r>
      <w:r w:rsidRPr="002129A3">
        <w:rPr>
          <w:rFonts w:ascii="Times New Roman" w:hAnsi="Times New Roman" w:cs="Times New Roman"/>
          <w:b/>
          <w:bCs/>
          <w:color w:val="000000"/>
          <w:sz w:val="20"/>
          <w:szCs w:val="20"/>
          <w:vertAlign w:val="superscript"/>
          <w:lang w:val="en-US"/>
        </w:rPr>
        <w:t>1</w:t>
      </w:r>
      <w:r w:rsidRPr="002129A3">
        <w:rPr>
          <w:rFonts w:ascii="Times New Roman" w:hAnsi="Times New Roman" w:cs="Times New Roman"/>
          <w:b/>
          <w:bCs/>
          <w:color w:val="000000"/>
          <w:sz w:val="20"/>
          <w:szCs w:val="20"/>
          <w:lang w:val="en-US"/>
        </w:rPr>
        <w:t>, N. V. Zahorodna</w:t>
      </w:r>
      <w:r w:rsidRPr="002129A3">
        <w:rPr>
          <w:rFonts w:ascii="Times New Roman" w:hAnsi="Times New Roman" w:cs="Times New Roman"/>
          <w:b/>
          <w:bCs/>
          <w:color w:val="000000"/>
          <w:sz w:val="20"/>
          <w:szCs w:val="20"/>
          <w:vertAlign w:val="superscript"/>
          <w:lang w:val="en-US"/>
        </w:rPr>
        <w:t>1</w:t>
      </w:r>
      <w:r w:rsidRPr="002129A3">
        <w:rPr>
          <w:rFonts w:ascii="Times New Roman" w:hAnsi="Times New Roman" w:cs="Times New Roman"/>
          <w:b/>
          <w:bCs/>
          <w:color w:val="000000"/>
          <w:sz w:val="20"/>
          <w:szCs w:val="20"/>
          <w:lang w:val="en-US"/>
        </w:rPr>
        <w:t>, V. M. Senkivskiy</w:t>
      </w:r>
      <w:r w:rsidRPr="002129A3">
        <w:rPr>
          <w:rFonts w:ascii="Times New Roman" w:hAnsi="Times New Roman" w:cs="Times New Roman"/>
          <w:b/>
          <w:bCs/>
          <w:color w:val="000000"/>
          <w:sz w:val="20"/>
          <w:szCs w:val="20"/>
          <w:vertAlign w:val="superscript"/>
          <w:lang w:val="en-US"/>
        </w:rPr>
        <w:t>2</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129A3">
        <w:rPr>
          <w:rFonts w:ascii="Times New Roman" w:hAnsi="Times New Roman" w:cs="Times New Roman"/>
          <w:i/>
          <w:iCs/>
          <w:color w:val="000000"/>
          <w:sz w:val="20"/>
          <w:szCs w:val="20"/>
          <w:vertAlign w:val="superscript"/>
          <w:lang w:val="en-US"/>
        </w:rPr>
        <w:t>1</w:t>
      </w:r>
      <w:r w:rsidRPr="002129A3">
        <w:rPr>
          <w:rFonts w:ascii="Times New Roman" w:hAnsi="Times New Roman" w:cs="Times New Roman"/>
          <w:i/>
          <w:iCs/>
          <w:color w:val="000000"/>
          <w:sz w:val="20"/>
          <w:szCs w:val="20"/>
          <w:lang w:val="en-US"/>
        </w:rPr>
        <w:t xml:space="preserve">Ternopil Ivan </w:t>
      </w:r>
      <w:proofErr w:type="spellStart"/>
      <w:r w:rsidRPr="002129A3">
        <w:rPr>
          <w:rFonts w:ascii="Times New Roman" w:hAnsi="Times New Roman" w:cs="Times New Roman"/>
          <w:i/>
          <w:iCs/>
          <w:color w:val="000000"/>
          <w:sz w:val="20"/>
          <w:szCs w:val="20"/>
          <w:lang w:val="en-US"/>
        </w:rPr>
        <w:t>Puluj</w:t>
      </w:r>
      <w:proofErr w:type="spellEnd"/>
      <w:r w:rsidRPr="002129A3">
        <w:rPr>
          <w:rFonts w:ascii="Times New Roman" w:hAnsi="Times New Roman" w:cs="Times New Roman"/>
          <w:i/>
          <w:iCs/>
          <w:color w:val="000000"/>
          <w:sz w:val="20"/>
          <w:szCs w:val="20"/>
          <w:lang w:val="en-US"/>
        </w:rPr>
        <w:t xml:space="preserve"> National Technical University,</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129A3">
        <w:rPr>
          <w:rFonts w:ascii="Times New Roman" w:hAnsi="Times New Roman" w:cs="Times New Roman"/>
          <w:i/>
          <w:iCs/>
          <w:color w:val="000000"/>
          <w:sz w:val="20"/>
          <w:szCs w:val="20"/>
          <w:lang w:val="en-US"/>
        </w:rPr>
        <w:t xml:space="preserve">56, Ruska St., </w:t>
      </w:r>
      <w:proofErr w:type="spellStart"/>
      <w:r w:rsidRPr="002129A3">
        <w:rPr>
          <w:rFonts w:ascii="Times New Roman" w:hAnsi="Times New Roman" w:cs="Times New Roman"/>
          <w:i/>
          <w:iCs/>
          <w:color w:val="000000"/>
          <w:sz w:val="20"/>
          <w:szCs w:val="20"/>
          <w:lang w:val="en-US"/>
        </w:rPr>
        <w:t>Ternopil</w:t>
      </w:r>
      <w:proofErr w:type="spellEnd"/>
      <w:r w:rsidRPr="002129A3">
        <w:rPr>
          <w:rFonts w:ascii="Times New Roman" w:hAnsi="Times New Roman" w:cs="Times New Roman"/>
          <w:i/>
          <w:iCs/>
          <w:color w:val="000000"/>
          <w:sz w:val="20"/>
          <w:szCs w:val="20"/>
          <w:lang w:val="en-US"/>
        </w:rPr>
        <w:t>, 46001, Ukraine</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129A3">
        <w:rPr>
          <w:rFonts w:ascii="Times New Roman" w:hAnsi="Times New Roman" w:cs="Times New Roman"/>
          <w:i/>
          <w:iCs/>
          <w:color w:val="000000"/>
          <w:sz w:val="20"/>
          <w:szCs w:val="20"/>
          <w:vertAlign w:val="superscript"/>
          <w:lang w:val="en-US"/>
        </w:rPr>
        <w:t>2</w:t>
      </w:r>
      <w:r w:rsidRPr="002129A3">
        <w:rPr>
          <w:rFonts w:ascii="Times New Roman" w:hAnsi="Times New Roman" w:cs="Times New Roman"/>
          <w:i/>
          <w:iCs/>
          <w:color w:val="000000"/>
          <w:sz w:val="20"/>
          <w:szCs w:val="20"/>
          <w:lang w:val="en-US"/>
        </w:rPr>
        <w:t xml:space="preserve">Ukrainian Academy of Printing,  </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129A3">
        <w:rPr>
          <w:rFonts w:ascii="Times New Roman" w:hAnsi="Times New Roman" w:cs="Times New Roman"/>
          <w:i/>
          <w:iCs/>
          <w:color w:val="000000"/>
          <w:sz w:val="20"/>
          <w:szCs w:val="20"/>
          <w:lang w:val="en-US"/>
        </w:rPr>
        <w:t xml:space="preserve">19, </w:t>
      </w:r>
      <w:proofErr w:type="spellStart"/>
      <w:r w:rsidRPr="002129A3">
        <w:rPr>
          <w:rFonts w:ascii="Times New Roman" w:hAnsi="Times New Roman" w:cs="Times New Roman"/>
          <w:i/>
          <w:iCs/>
          <w:color w:val="000000"/>
          <w:sz w:val="20"/>
          <w:szCs w:val="20"/>
          <w:lang w:val="en-US"/>
        </w:rPr>
        <w:t>Pid</w:t>
      </w:r>
      <w:proofErr w:type="spellEnd"/>
      <w:r w:rsidRPr="002129A3">
        <w:rPr>
          <w:rFonts w:ascii="Times New Roman" w:hAnsi="Times New Roman" w:cs="Times New Roman"/>
          <w:i/>
          <w:iCs/>
          <w:color w:val="000000"/>
          <w:sz w:val="20"/>
          <w:szCs w:val="20"/>
          <w:lang w:val="en-US"/>
        </w:rPr>
        <w:t xml:space="preserve"> </w:t>
      </w:r>
      <w:proofErr w:type="spellStart"/>
      <w:r w:rsidRPr="002129A3">
        <w:rPr>
          <w:rFonts w:ascii="Times New Roman" w:hAnsi="Times New Roman" w:cs="Times New Roman"/>
          <w:i/>
          <w:iCs/>
          <w:color w:val="000000"/>
          <w:sz w:val="20"/>
          <w:szCs w:val="20"/>
          <w:lang w:val="en-US"/>
        </w:rPr>
        <w:t>Holoskom</w:t>
      </w:r>
      <w:proofErr w:type="spellEnd"/>
      <w:r w:rsidRPr="002129A3">
        <w:rPr>
          <w:rFonts w:ascii="Times New Roman" w:hAnsi="Times New Roman" w:cs="Times New Roman"/>
          <w:i/>
          <w:iCs/>
          <w:color w:val="000000"/>
          <w:sz w:val="20"/>
          <w:szCs w:val="20"/>
          <w:lang w:val="en-US"/>
        </w:rPr>
        <w:t xml:space="preserve"> St., </w:t>
      </w:r>
      <w:proofErr w:type="spellStart"/>
      <w:r w:rsidRPr="002129A3">
        <w:rPr>
          <w:rFonts w:ascii="Times New Roman" w:hAnsi="Times New Roman" w:cs="Times New Roman"/>
          <w:i/>
          <w:iCs/>
          <w:color w:val="000000"/>
          <w:sz w:val="20"/>
          <w:szCs w:val="20"/>
          <w:lang w:val="en-US"/>
        </w:rPr>
        <w:t>Lviv</w:t>
      </w:r>
      <w:proofErr w:type="spellEnd"/>
      <w:r w:rsidRPr="002129A3">
        <w:rPr>
          <w:rFonts w:ascii="Times New Roman" w:hAnsi="Times New Roman" w:cs="Times New Roman"/>
          <w:i/>
          <w:iCs/>
          <w:color w:val="000000"/>
          <w:sz w:val="20"/>
          <w:szCs w:val="20"/>
          <w:lang w:val="en-US"/>
        </w:rPr>
        <w:t>, 79020, Ukraine</w:t>
      </w:r>
    </w:p>
    <w:p w:rsidR="002129A3" w:rsidRPr="002129A3" w:rsidRDefault="002129A3" w:rsidP="002129A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2129A3">
        <w:rPr>
          <w:rFonts w:ascii="Times New Roman" w:hAnsi="Times New Roman" w:cs="Times New Roman"/>
          <w:i/>
          <w:iCs/>
          <w:color w:val="000000"/>
          <w:sz w:val="20"/>
          <w:szCs w:val="20"/>
          <w:lang w:val="en-US"/>
        </w:rPr>
        <w:t>ruslan.o.kozak@gmail.com</w:t>
      </w:r>
    </w:p>
    <w:p w:rsidR="002129A3" w:rsidRPr="002129A3" w:rsidRDefault="002129A3" w:rsidP="002129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129A3">
        <w:rPr>
          <w:rFonts w:ascii="Times New Roman" w:hAnsi="Times New Roman" w:cs="Times New Roman"/>
          <w:b/>
          <w:bCs/>
          <w:i/>
          <w:iCs/>
          <w:color w:val="000000"/>
          <w:lang w:val="en-US"/>
        </w:rPr>
        <w:t>Research Methodology.</w:t>
      </w:r>
      <w:proofErr w:type="gramEnd"/>
      <w:r w:rsidRPr="002129A3">
        <w:rPr>
          <w:rFonts w:ascii="Times New Roman" w:hAnsi="Times New Roman" w:cs="Times New Roman"/>
          <w:i/>
          <w:iCs/>
          <w:color w:val="000000"/>
          <w:lang w:val="en-US"/>
        </w:rPr>
        <w:t xml:space="preserve"> The methodological basis of the study is the theoretical ba­sis for the construction and implementation of the information security management sys­tem of publishing activity. Based on international standards and practices, the key steps have been suggested to create an information security management system for pub­lishing business processes.</w:t>
      </w:r>
    </w:p>
    <w:p w:rsidR="002129A3" w:rsidRPr="002129A3" w:rsidRDefault="002129A3" w:rsidP="002129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129A3">
        <w:rPr>
          <w:rFonts w:ascii="Times New Roman" w:hAnsi="Times New Roman" w:cs="Times New Roman"/>
          <w:b/>
          <w:bCs/>
          <w:i/>
          <w:iCs/>
          <w:color w:val="000000"/>
          <w:lang w:val="en-US"/>
        </w:rPr>
        <w:t>Results.</w:t>
      </w:r>
      <w:proofErr w:type="gramEnd"/>
      <w:r w:rsidRPr="002129A3">
        <w:rPr>
          <w:rFonts w:ascii="Times New Roman" w:hAnsi="Times New Roman" w:cs="Times New Roman"/>
          <w:i/>
          <w:iCs/>
          <w:color w:val="000000"/>
          <w:lang w:val="en-US"/>
        </w:rPr>
        <w:t xml:space="preserve"> The paper suggests the conceptual foundations for constructing an information security management system based on international practices taking into account the specifics of publishing business processes. The introduction of an information security management system in publishing has a number of advantages, the key to which is the stability (continuity) of the business in front of new threats associated with advances in information technology.</w:t>
      </w:r>
    </w:p>
    <w:p w:rsidR="002129A3" w:rsidRPr="002129A3" w:rsidRDefault="002129A3" w:rsidP="002129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129A3">
        <w:rPr>
          <w:rFonts w:ascii="Times New Roman" w:hAnsi="Times New Roman" w:cs="Times New Roman"/>
          <w:b/>
          <w:bCs/>
          <w:i/>
          <w:iCs/>
          <w:color w:val="000000"/>
          <w:lang w:val="en-US"/>
        </w:rPr>
        <w:t>Novelty.</w:t>
      </w:r>
      <w:proofErr w:type="gramEnd"/>
      <w:r w:rsidRPr="002129A3">
        <w:rPr>
          <w:rFonts w:ascii="Times New Roman" w:hAnsi="Times New Roman" w:cs="Times New Roman"/>
          <w:i/>
          <w:iCs/>
          <w:color w:val="000000"/>
          <w:lang w:val="en-US"/>
        </w:rPr>
        <w:t xml:space="preserve"> The information security system of publishing processes is presented from the position of the process approach as a process of risk management, namely as a key stage in information security management.</w:t>
      </w:r>
    </w:p>
    <w:p w:rsidR="002129A3" w:rsidRPr="002129A3" w:rsidRDefault="002129A3" w:rsidP="002129A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2129A3">
        <w:rPr>
          <w:rFonts w:ascii="Times New Roman" w:hAnsi="Times New Roman" w:cs="Times New Roman"/>
          <w:b/>
          <w:bCs/>
          <w:i/>
          <w:iCs/>
          <w:color w:val="000000"/>
          <w:lang w:val="en-US"/>
        </w:rPr>
        <w:t>Practical Significance.</w:t>
      </w:r>
      <w:proofErr w:type="gramEnd"/>
      <w:r w:rsidRPr="002129A3">
        <w:rPr>
          <w:rFonts w:ascii="Times New Roman" w:hAnsi="Times New Roman" w:cs="Times New Roman"/>
          <w:i/>
          <w:iCs/>
          <w:color w:val="000000"/>
          <w:lang w:val="en-US"/>
        </w:rPr>
        <w:t xml:space="preserve"> The problem of information security in editorial and publishing processes has been updated. The methodological bases of the construction and implementation of the information security management system of publishing activity have been considered. The key stages of creating an information security management system for publishing business processes have been suggested.</w:t>
      </w:r>
    </w:p>
    <w:p w:rsidR="006E39E9" w:rsidRPr="002129A3" w:rsidRDefault="006E39E9" w:rsidP="008C008B">
      <w:pPr>
        <w:rPr>
          <w:lang w:val="en-US"/>
        </w:rPr>
      </w:pPr>
      <w:bookmarkStart w:id="0" w:name="_GoBack"/>
      <w:bookmarkEnd w:id="0"/>
    </w:p>
    <w:sectPr w:rsidR="006E39E9" w:rsidRPr="002129A3" w:rsidSect="006C7DC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129A3"/>
    <w:rsid w:val="002C551D"/>
    <w:rsid w:val="0033185C"/>
    <w:rsid w:val="006E39E9"/>
    <w:rsid w:val="008C008B"/>
    <w:rsid w:val="008C6A7C"/>
    <w:rsid w:val="0092239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1523</Characters>
  <Application>Microsoft Office Word</Application>
  <DocSecurity>0</DocSecurity>
  <Lines>12</Lines>
  <Paragraphs>3</Paragraphs>
  <ScaleCrop>false</ScaleCrop>
  <Company>SPecialiST RePack</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2017-12-26T21:26:00Z</dcterms:modified>
</cp:coreProperties>
</file>